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FAC-SIMILE DI CURRICULUM VITAE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 Narrow" w:ascii="Arial Narrow" w:hAnsi="Arial Narrow"/>
          <w:sz w:val="20"/>
          <w:szCs w:val="20"/>
        </w:rPr>
        <w:t xml:space="preserve">BANDO DI CONCORSO PUBBLICO </w:t>
      </w:r>
      <w:r>
        <w:rPr>
          <w:rFonts w:cs="Arial Narrow" w:ascii="Arial Narrow" w:hAnsi="Arial Narrow"/>
          <w:b/>
          <w:sz w:val="20"/>
          <w:szCs w:val="20"/>
        </w:rPr>
        <w:t>A N.47 POSTI DI AGENTE DI POLIZIA MUNICIPALE (CAT. C)</w:t>
      </w:r>
      <w:r>
        <w:rPr>
          <w:rFonts w:cs="Arial Narrow" w:ascii="Arial Narrow" w:hAnsi="Arial Narrow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Title"/>
              <w:jc w:val="both"/>
              <w:rPr/>
            </w:pPr>
            <w:r>
              <w:rPr/>
              <w:t xml:space="preserve">Curriculum Vitae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 xml:space="preserve">Inserire una fotografia (facoltativo) </w:t>
            </w:r>
          </w:p>
        </w:tc>
      </w:tr>
    </w:tbl>
    <w:p>
      <w:pPr>
        <w:pStyle w:val="Normal"/>
        <w:spacing w:before="60" w:after="60"/>
        <w:jc w:val="center"/>
        <w:rPr/>
      </w:pPr>
      <w:r>
        <w:rPr/>
        <w:t>Informazioni personali</w:t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2465"/>
        <w:gridCol w:w="1723"/>
        <w:gridCol w:w="2518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Nome(i) / Cognome(i)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ajorFirstLine"/>
              <w:snapToGrid w:val="fals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Luogo e data di nascita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gg/mm/aaaa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Indirizzo(i)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Numero civico, via, codice postale, città, nazione.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Telefono(i)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Fisso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Cellulare: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Fax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E-mail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Cittadinanza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Istruzione</w:t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 xml:space="preserve">Titolo di studio richiesto </w:t>
            </w:r>
          </w:p>
          <w:p>
            <w:pPr>
              <w:pStyle w:val="Normal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>
              <w:rPr>
                <w:rFonts w:cs="Arial Narrow" w:ascii="Arial Narrow" w:hAnsi="Arial Narrow"/>
                <w:sz w:val="20"/>
                <w:szCs w:val="20"/>
                <w:lang w:eastAsia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 xml:space="preserve">Indicare dettagliatamente il titolo di studio richiesto per l’ammissione alla procedura con la </w:t>
            </w:r>
            <w:r>
              <w:rPr>
                <w:u w:val="single"/>
              </w:rPr>
              <w:t xml:space="preserve">relativa votazione 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Ulteriori titoli di studio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 xml:space="preserve">Indicare dettagliatamente gli ulteriori titoli di studio con la </w:t>
            </w:r>
            <w:r>
              <w:rPr>
                <w:u w:val="single"/>
              </w:rPr>
              <w:t>relativa votazione</w:t>
            </w:r>
            <w:r>
              <w:rPr/>
              <w:t>, ivi comprese le Abilitazioni professionali</w:t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Esperienze professionali</w:t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Data dal …….. .al ………..</w:t>
            </w:r>
          </w:p>
          <w:p>
            <w:pPr>
              <w:pStyle w:val="CVHeading3"/>
              <w:ind w:left="0" w:right="113" w:hanging="0"/>
              <w:jc w:val="left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Iniziare con le informazioni più recenti ed elencare separatamente ciascun impiego pertinente ricoperto in Pubbliche Amministrazioni o in strutture private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Profilo/Ruolo/Posizione ricoperti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Principali attività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Datore di lavoro e indirizzo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Settore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Formazione professionale</w:t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Data dal …….. .al ………..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 xml:space="preserve">Iniziare con le informazioni più recenti ed elencare separatamente i corsi frequentati, indicando dettagliatamente l’Ente/Organizzazione presso cui sono stati svolti, </w:t>
            </w:r>
            <w:r>
              <w:rPr>
                <w:u w:val="single"/>
              </w:rPr>
              <w:t>la durata, l’anno di conseguimento e l’eventuale superamento della prova finale.</w:t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Capacità/competenze personali</w:t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Madrelingua(e)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Precisare madrelingua(e)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Altra(e) lingua(e)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Indicare le altre lingue conosciute specificando per ciascuna di esse: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parlata (SUFFICIENTE, BUONO, OTTIMO);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scritta (SUFFICIENTE, BUONO, OTTIMO)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informatiche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 xml:space="preserve">Descrivere tali competenze. 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Ulteriori competenze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Descrivere tali competenze.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Patente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Indicare la(e) patente(i) di cui si è titolari precisandone la categoria.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relazionali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Mettere in evidenza la propria propensione ai rapporti interpersonali, soprattutto per posizioni che richiedono lavoro in team o l’interazione con la clientela o partner aziendali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1"/>
              <w:snapToGrid w:val="false"/>
              <w:spacing w:before="7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napToGrid w:val="false"/>
              <w:spacing w:before="74" w:after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Spacer"/>
              <w:snapToGrid w:val="false"/>
              <w:rPr>
                <w:sz w:val="20"/>
              </w:rPr>
            </w:pPr>
            <w:r>
              <w:rPr>
                <w:sz w:val="20"/>
              </w:rPr>
              <w:t>Capacità e competenze organizzative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Esplicitare le capacità acquisite nell’eventuale coordinamento di altre persone o se incaricato di gestire progetti in contesti aziendali complessi e articolati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1"/>
              <w:snapToGrid w:val="false"/>
              <w:spacing w:before="7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napToGrid w:val="false"/>
              <w:spacing w:before="74" w:after="0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Spacer"/>
              <w:snapToGrid w:val="false"/>
              <w:rPr>
                <w:sz w:val="20"/>
              </w:rPr>
            </w:pPr>
            <w:r>
              <w:rPr>
                <w:sz w:val="20"/>
              </w:rPr>
              <w:t>Altre capacità e competenze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Eventuali altre competenze che si vogliono mettere in risalto anche se non strettamente collegate con la posizione ricercata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1"/>
              <w:snapToGrid w:val="false"/>
              <w:spacing w:before="7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napToGrid w:val="false"/>
              <w:spacing w:before="74" w:after="0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tbl>
      <w:tblPr>
        <w:tblW w:w="941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70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Allegati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>
                <w:u w:val="single"/>
              </w:rPr>
            </w:pPr>
            <w:r>
              <w:rPr>
                <w:u w:val="single"/>
              </w:rPr>
              <w:t>Enumerare gli allegati al CV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Spacer"/>
              <w:snapToGrid w:val="false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Enfasiforte"/>
                <w:rFonts w:cs="Arial Narrow" w:ascii="Arial Narrow" w:hAnsi="Arial Narrow"/>
                <w:b w:val="false"/>
                <w:bCs w:val="false"/>
                <w:sz w:val="20"/>
                <w:szCs w:val="20"/>
              </w:rPr>
              <w:t>Autorizzo il trattamento dei dati personali contenuti nel mio curriculum vitae in base all’art. 13 GDPR 679/16 e alla normativa nazionale.</w:t>
            </w:r>
            <w:r>
              <w:rPr>
                <w:rFonts w:cs="Arial Narrow" w:ascii="Arial Narrow" w:hAnsi="Arial Narrow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Data e firma</w:t>
      </w:r>
    </w:p>
    <w:sectPr>
      <w:type w:val="nextPage"/>
      <w:pgSz w:w="11906" w:h="16838"/>
      <w:pgMar w:left="1418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 Narrow">
    <w:charset w:val="00"/>
    <w:family w:val="swiss"/>
    <w:pitch w:val="variable"/>
  </w:font>
  <w:font w:name="Liberation Sans Narrow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Rimandocommento1">
    <w:name w:val="Rimando commento1"/>
    <w:qFormat/>
    <w:rPr>
      <w:sz w:val="16"/>
      <w:szCs w:val="16"/>
    </w:rPr>
  </w:style>
  <w:style w:type="character" w:styleId="Caratterenotaapidipagina">
    <w:name w:val="Carattere nota a piè di pagina"/>
    <w:qFormat/>
    <w:rPr>
      <w:vertAlign w:val="superscript"/>
    </w:rPr>
  </w:style>
  <w:style w:type="character" w:styleId="Numerodipagina">
    <w:name w:val="Numero di pagina"/>
    <w:basedOn w:val="Carpredefinitoparagrafo1"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">
    <w:name w:val="Titolo1"/>
    <w:basedOn w:val="Normal"/>
    <w:next w:val="Corpodeltesto"/>
    <w:qFormat/>
    <w:pPr>
      <w:widowControl w:val="false"/>
      <w:ind w:left="720" w:right="0" w:hanging="720"/>
      <w:jc w:val="center"/>
    </w:pPr>
    <w:rPr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Rientrocorpodeltesto">
    <w:name w:val="Body Text Indent"/>
    <w:basedOn w:val="Normal"/>
    <w:pPr>
      <w:spacing w:lineRule="auto" w:line="480"/>
      <w:ind w:left="0" w:right="0" w:firstLine="708"/>
      <w:jc w:val="both"/>
    </w:pPr>
    <w:rPr>
      <w:szCs w:val="20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1"/>
    <w:next w:val="Testocommento1"/>
    <w:qFormat/>
    <w:pPr/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Verbale">
    <w:name w:val="verbale"/>
    <w:basedOn w:val="Normal"/>
    <w:qFormat/>
    <w:pPr>
      <w:spacing w:lineRule="auto" w:line="360"/>
    </w:pPr>
    <w:rPr>
      <w:szCs w:val="20"/>
    </w:rPr>
  </w:style>
  <w:style w:type="paragraph" w:styleId="Sottotitolo">
    <w:name w:val="Subtitle"/>
    <w:basedOn w:val="Normal"/>
    <w:next w:val="Corpodeltesto"/>
    <w:qFormat/>
    <w:pPr>
      <w:jc w:val="center"/>
    </w:pPr>
    <w:rPr>
      <w:bCs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CVTitle">
    <w:name w:val="CV Title"/>
    <w:basedOn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styleId="CVHeading1">
    <w:name w:val="CV Heading 1"/>
    <w:basedOn w:val="Normal"/>
    <w:next w:val="Normal"/>
    <w:qFormat/>
    <w:pPr>
      <w:suppressAutoHyphens w:val="true"/>
      <w:spacing w:before="74" w:after="0"/>
      <w:ind w:left="113" w:right="113" w:hanging="0"/>
      <w:jc w:val="right"/>
    </w:pPr>
    <w:rPr>
      <w:rFonts w:ascii="Arial Narrow" w:hAnsi="Arial Narrow" w:cs="Arial Narrow"/>
      <w:b/>
      <w:szCs w:val="20"/>
    </w:rPr>
  </w:style>
  <w:style w:type="paragraph" w:styleId="CVHeading2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>
    <w:name w:val="CV Heading 3"/>
    <w:basedOn w:val="Normal"/>
    <w:next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sz w:val="20"/>
      <w:szCs w:val="20"/>
    </w:rPr>
  </w:style>
  <w:style w:type="paragraph" w:styleId="CVHeading3FirstLine">
    <w:name w:val="CV Heading 3 - First Line"/>
    <w:basedOn w:val="CVHeading3"/>
    <w:next w:val="CVHeading3"/>
    <w:qFormat/>
    <w:pPr>
      <w:spacing w:before="74" w:after="0"/>
    </w:pPr>
    <w:rPr/>
  </w:style>
  <w:style w:type="paragraph" w:styleId="LevelAssessmentCode">
    <w:name w:val="Level Assessment - Code"/>
    <w:basedOn w:val="Normal"/>
    <w:next w:val="LevelAssessmentDescription"/>
    <w:qFormat/>
    <w:pPr>
      <w:suppressAutoHyphens w:val="true"/>
      <w:ind w:left="28" w:right="0" w:hanging="0"/>
      <w:jc w:val="center"/>
    </w:pPr>
    <w:rPr>
      <w:rFonts w:ascii="Arial Narrow" w:hAnsi="Arial Narrow" w:cs="Arial Narrow"/>
      <w:sz w:val="18"/>
      <w:szCs w:val="20"/>
    </w:rPr>
  </w:style>
  <w:style w:type="paragraph" w:styleId="CVHeadingLanguage">
    <w:name w:val="CV Heading Language"/>
    <w:basedOn w:val="CVHeading2"/>
    <w:next w:val="LevelAssessmentCode"/>
    <w:qFormat/>
    <w:pPr/>
    <w:rPr>
      <w:b/>
    </w:rPr>
  </w:style>
  <w:style w:type="paragraph" w:styleId="LevelAssessmentDescription">
    <w:name w:val="Level Assessment - Description"/>
    <w:basedOn w:val="LevelAssessmentCode"/>
    <w:next w:val="LevelAssessmentCode"/>
    <w:qFormat/>
    <w:pPr/>
    <w:rPr/>
  </w:style>
  <w:style w:type="paragraph" w:styleId="CVHeadingLevel">
    <w:name w:val="CV Heading Level"/>
    <w:basedOn w:val="CVHeading3"/>
    <w:next w:val="Normal"/>
    <w:qFormat/>
    <w:pPr/>
    <w:rPr>
      <w:i/>
    </w:rPr>
  </w:style>
  <w:style w:type="paragraph" w:styleId="LevelAssessmentHeading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>
    <w:name w:val="Level Assessment - Heading 2"/>
    <w:basedOn w:val="Normal"/>
    <w:qFormat/>
    <w:pPr>
      <w:suppressAutoHyphens w:val="true"/>
      <w:ind w:left="57" w:right="57" w:hanging="0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styleId="LevelAssessmentNote">
    <w:name w:val="Level Assessment - Note"/>
    <w:basedOn w:val="LevelAssessmentCode"/>
    <w:qFormat/>
    <w:pPr>
      <w:ind w:left="113" w:right="0" w:hanging="0"/>
      <w:jc w:val="left"/>
    </w:pPr>
    <w:rPr>
      <w:i/>
    </w:rPr>
  </w:style>
  <w:style w:type="paragraph" w:styleId="CVMajorFirstLine">
    <w:name w:val="CV Major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Cs w:val="20"/>
    </w:rPr>
  </w:style>
  <w:style w:type="paragraph" w:styleId="CVMediumFirstLine">
    <w:name w:val="CV Medium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 w:val="22"/>
      <w:szCs w:val="20"/>
    </w:rPr>
  </w:style>
  <w:style w:type="paragraph" w:styleId="CVNormal">
    <w:name w:val="CV Normal"/>
    <w:basedOn w:val="Normal"/>
    <w:qFormat/>
    <w:pPr>
      <w:suppressAutoHyphens w:val="true"/>
      <w:ind w:left="113" w:right="113" w:hanging="0"/>
    </w:pPr>
    <w:rPr>
      <w:rFonts w:ascii="Arial Narrow" w:hAnsi="Arial Narrow" w:cs="Arial Narrow"/>
      <w:sz w:val="20"/>
      <w:szCs w:val="20"/>
    </w:rPr>
  </w:style>
  <w:style w:type="paragraph" w:styleId="CVSpacer">
    <w:name w:val="CV Spacer"/>
    <w:basedOn w:val="CVNormal"/>
    <w:qFormat/>
    <w:pPr/>
    <w:rPr>
      <w:sz w:val="4"/>
    </w:rPr>
  </w:style>
  <w:style w:type="paragraph" w:styleId="CVNormalFirstLine">
    <w:name w:val="CV Normal - First Line"/>
    <w:basedOn w:val="CVNormal"/>
    <w:next w:val="CVNormal"/>
    <w:qFormat/>
    <w:pPr>
      <w:spacing w:before="74" w:after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LibreOffice/5.2.2.2$Windows_x86 LibreOffice_project/8f96e87c890bf8fa77463cd4b640a2312823f3ad</Application>
  <Pages>2</Pages>
  <Words>331</Words>
  <Characters>2187</Characters>
  <CharactersWithSpaces>2471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2014-10-20T14:40:00Z</dcterms:created>
  <dc:creator>Elena</dc:creator>
  <dc:description/>
  <dc:language>it-IT</dc:language>
  <cp:lastModifiedBy>Mori Milva</cp:lastModifiedBy>
  <cp:lastPrinted>2017-06-06T13:57:00Z</cp:lastPrinted>
  <dcterms:modified xsi:type="dcterms:W3CDTF">2019-02-07T14:54:00Z</dcterms:modified>
  <cp:revision>14</cp:revision>
  <dc:subject/>
  <dc:title>AVVISO PUBBLICO DI MOBILITA’ ESTERNA PER LA COPERTURA DI N: ……POSTO/I A TEMPO INDETERMINATO TEMPO PART TIME/PIENO CAT</dc:title>
</cp:coreProperties>
</file>